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E0BA4" w14:textId="52A1734F" w:rsidR="001D56B3" w:rsidRPr="00664B5B" w:rsidRDefault="001D56B3" w:rsidP="001D56B3">
      <w:pPr>
        <w:jc w:val="right"/>
        <w:rPr>
          <w:b/>
        </w:rPr>
      </w:pPr>
    </w:p>
    <w:p w14:paraId="16D18AA6" w14:textId="12C49C0A" w:rsidR="001D56B3" w:rsidRPr="00664B5B" w:rsidRDefault="001D56B3" w:rsidP="001D56B3">
      <w:pPr>
        <w:jc w:val="center"/>
        <w:rPr>
          <w:rFonts w:ascii="Arial Nova" w:hAnsi="Arial Nova"/>
          <w:b/>
        </w:rPr>
      </w:pPr>
      <w:bookmarkStart w:id="0" w:name="_GoBack"/>
      <w:r w:rsidRPr="00664B5B">
        <w:rPr>
          <w:rFonts w:ascii="Arial Nova" w:hAnsi="Arial Nova"/>
          <w:b/>
          <w:lang w:val="en-GB" w:bidi="en-GB"/>
        </w:rPr>
        <w:t xml:space="preserve">Autonomous nervous system </w:t>
      </w:r>
      <w:r w:rsidR="003530B2">
        <w:rPr>
          <w:rFonts w:ascii="Arial Nova" w:hAnsi="Arial Nova"/>
          <w:b/>
          <w:lang w:val="en-GB" w:bidi="en-GB"/>
        </w:rPr>
        <w:t>(orthostatic hypotension, POTS</w:t>
      </w:r>
      <w:proofErr w:type="gramStart"/>
      <w:r w:rsidR="003530B2">
        <w:rPr>
          <w:rFonts w:ascii="Arial Nova" w:hAnsi="Arial Nova"/>
          <w:b/>
          <w:lang w:val="en-GB" w:bidi="en-GB"/>
        </w:rPr>
        <w:t>)</w:t>
      </w:r>
      <w:proofErr w:type="gramEnd"/>
      <w:r w:rsidRPr="00664B5B">
        <w:rPr>
          <w:rFonts w:ascii="Arial Nova" w:hAnsi="Arial Nova"/>
          <w:b/>
          <w:lang w:val="en-GB" w:bidi="en-GB"/>
        </w:rPr>
        <w:br/>
        <w:t>non-pharmacological regimen recommendations</w:t>
      </w:r>
    </w:p>
    <w:bookmarkEnd w:id="0"/>
    <w:p w14:paraId="67F473A3" w14:textId="28053026" w:rsidR="001D56B3" w:rsidRPr="00664B5B" w:rsidRDefault="001D56B3" w:rsidP="001D56B3">
      <w:pPr>
        <w:jc w:val="center"/>
        <w:rPr>
          <w:rFonts w:ascii="Arial Nova" w:hAnsi="Arial Nova"/>
        </w:rPr>
      </w:pPr>
    </w:p>
    <w:p w14:paraId="6A8CB9EE" w14:textId="5AB4DADA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Consume at least 2 - 2.5 litres of fluid every day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33C5E236" w14:textId="673CCC3D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Abdominal corset or compression socks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49840A08" w14:textId="22742158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Sleep with raised head part of the mattress at 10-20 degrees (15 - 30 cm)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6981BBA1" w14:textId="5C2FF6FF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Use 8 - 20 grams of salt every day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310810D1" w14:textId="37238029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If required, consume water rapidly (approximately 500 ml)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1D79E909" w14:textId="67F87178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Get up from the bed slowly, especially in the mornings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68EDC034" w14:textId="4125FADC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Regular physical activity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03F3851A" w14:textId="6915A3D5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Use coffee or tea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3045F3BD" w14:textId="7E3B2161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Potassium rich diet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06A46378" w14:textId="3D7C81DF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Do not use alcohol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6B88A2D8" w14:textId="6C8F16C2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 xml:space="preserve">Eat frequently, use small portions, </w:t>
      </w:r>
      <w:proofErr w:type="gramStart"/>
      <w:r w:rsidRPr="00664B5B">
        <w:rPr>
          <w:rFonts w:ascii="Arial Nova" w:hAnsi="Arial Nova"/>
          <w:lang w:val="en-GB" w:bidi="en-GB"/>
        </w:rPr>
        <w:t>avoid</w:t>
      </w:r>
      <w:proofErr w:type="gramEnd"/>
      <w:r w:rsidRPr="00664B5B">
        <w:rPr>
          <w:rFonts w:ascii="Arial Nova" w:hAnsi="Arial Nova"/>
          <w:lang w:val="en-GB" w:bidi="en-GB"/>
        </w:rPr>
        <w:t xml:space="preserve"> foods that are rich in carbohydrates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73DC37C5" w14:textId="48690D02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A treat before night rest (can be rich in carbohydrates)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625471C8" w14:textId="0124DB60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Urinate in a seated position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5C9DF12D" w14:textId="7E009696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Avoid hot, moist environments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323A3E4A" w14:textId="779DF8D8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Avoid tension (physical and emotional)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7F7468C8" w14:textId="46909A71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Physical exercises that reduce the possibility of the development of orthostatic</w:t>
      </w:r>
      <w:r w:rsidR="00664B5B" w:rsidRPr="00664B5B">
        <w:rPr>
          <w:rFonts w:ascii="Arial Nova" w:hAnsi="Arial Nova"/>
          <w:lang w:val="en-GB" w:bidi="en-GB"/>
        </w:rPr>
        <w:t>.</w:t>
      </w:r>
      <w:r w:rsidRPr="00664B5B">
        <w:rPr>
          <w:rFonts w:ascii="Arial Nova" w:hAnsi="Arial Nova"/>
          <w:lang w:val="en-GB" w:bidi="en-GB"/>
        </w:rPr>
        <w:t xml:space="preserve"> </w:t>
      </w:r>
      <w:proofErr w:type="gramStart"/>
      <w:r w:rsidRPr="00664B5B">
        <w:rPr>
          <w:rFonts w:ascii="Arial Nova" w:hAnsi="Arial Nova"/>
          <w:lang w:val="en-GB" w:bidi="en-GB"/>
        </w:rPr>
        <w:t>hypotension</w:t>
      </w:r>
      <w:proofErr w:type="gramEnd"/>
      <w:r w:rsidRPr="00664B5B">
        <w:rPr>
          <w:rFonts w:ascii="Arial Nova" w:hAnsi="Arial Nova"/>
          <w:lang w:val="en-GB" w:bidi="en-GB"/>
        </w:rPr>
        <w:t xml:space="preserve"> (crossing your legs, squats, stretching up on your toes, etc.)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2FE4C0EF" w14:textId="3481C469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Recognise the symptoms of orthostatic hypotension/POTS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75CA6976" w14:textId="7158B513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Register the symptoms and blood pressure in the diary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713CCF7F" w14:textId="73279E4C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If possible, avoid the use of medications that promote orthostatic hypotension</w:t>
      </w:r>
      <w:r w:rsidR="00664B5B" w:rsidRPr="00664B5B">
        <w:rPr>
          <w:rFonts w:ascii="Arial Nova" w:hAnsi="Arial Nova"/>
          <w:lang w:val="en-GB" w:bidi="en-GB"/>
        </w:rPr>
        <w:t>.</w:t>
      </w:r>
    </w:p>
    <w:p w14:paraId="6A14E5EA" w14:textId="51F0C850" w:rsidR="001D56B3" w:rsidRPr="00664B5B" w:rsidRDefault="001D56B3" w:rsidP="001D56B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664B5B">
        <w:rPr>
          <w:rFonts w:ascii="Arial Nova" w:hAnsi="Arial Nova"/>
          <w:lang w:val="en-GB" w:bidi="en-GB"/>
        </w:rPr>
        <w:t>Treat anaemia, if required</w:t>
      </w:r>
      <w:r w:rsidR="00664B5B" w:rsidRPr="00664B5B">
        <w:rPr>
          <w:rFonts w:ascii="Arial Nova" w:hAnsi="Arial Nova"/>
          <w:lang w:val="en-GB" w:bidi="en-GB"/>
        </w:rPr>
        <w:t>.</w:t>
      </w:r>
    </w:p>
    <w:sectPr w:rsidR="001D56B3" w:rsidRPr="00664B5B" w:rsidSect="00BE5B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B21F" w14:textId="77777777" w:rsidR="002A2AA6" w:rsidRDefault="002A2AA6" w:rsidP="00664B5B">
      <w:pPr>
        <w:spacing w:after="0" w:line="240" w:lineRule="auto"/>
      </w:pPr>
      <w:r>
        <w:separator/>
      </w:r>
    </w:p>
  </w:endnote>
  <w:endnote w:type="continuationSeparator" w:id="0">
    <w:p w14:paraId="231A6FB5" w14:textId="77777777" w:rsidR="002A2AA6" w:rsidRDefault="002A2AA6" w:rsidP="006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1DBE" w14:textId="77777777" w:rsidR="002A2AA6" w:rsidRDefault="002A2AA6" w:rsidP="00664B5B">
      <w:pPr>
        <w:spacing w:after="0" w:line="240" w:lineRule="auto"/>
      </w:pPr>
      <w:r>
        <w:separator/>
      </w:r>
    </w:p>
  </w:footnote>
  <w:footnote w:type="continuationSeparator" w:id="0">
    <w:p w14:paraId="62415152" w14:textId="77777777" w:rsidR="002A2AA6" w:rsidRDefault="002A2AA6" w:rsidP="006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28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2"/>
      <w:gridCol w:w="4080"/>
    </w:tblGrid>
    <w:tr w:rsidR="00664B5B" w:rsidRPr="003530B2" w14:paraId="16E606CB" w14:textId="77777777" w:rsidTr="00751296">
      <w:trPr>
        <w:trHeight w:val="1112"/>
      </w:trPr>
      <w:tc>
        <w:tcPr>
          <w:tcW w:w="4202" w:type="dxa"/>
        </w:tcPr>
        <w:p w14:paraId="0FCFF3EC" w14:textId="77777777" w:rsidR="00664B5B" w:rsidRPr="00664B5B" w:rsidRDefault="00664B5B" w:rsidP="00664B5B">
          <w:pPr>
            <w:rPr>
              <w:rFonts w:ascii="Arial Nova" w:eastAsia="Times New Roman" w:hAnsi="Arial Nova" w:cs="Calibri"/>
              <w:b/>
              <w:bCs/>
              <w:color w:val="000000"/>
              <w:sz w:val="16"/>
              <w:szCs w:val="16"/>
            </w:rPr>
          </w:pPr>
        </w:p>
        <w:p w14:paraId="37CD5391" w14:textId="77777777" w:rsidR="00664B5B" w:rsidRPr="00664B5B" w:rsidRDefault="00664B5B" w:rsidP="00664B5B">
          <w:pPr>
            <w:rPr>
              <w:rFonts w:ascii="Arial Nova" w:eastAsia="Times New Roman" w:hAnsi="Arial Nova" w:cs="Calibri"/>
              <w:b/>
              <w:bCs/>
              <w:color w:val="000000"/>
              <w:sz w:val="16"/>
              <w:szCs w:val="16"/>
            </w:rPr>
          </w:pPr>
          <w:r w:rsidRPr="00664B5B">
            <w:rPr>
              <w:rFonts w:ascii="Arial Nova" w:eastAsia="Times New Roman" w:hAnsi="Arial Nova" w:cs="Calibri"/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119F5B76" wp14:editId="29847CCF">
                <wp:extent cx="2400300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0BA94E" w14:textId="77777777" w:rsidR="00664B5B" w:rsidRPr="00664B5B" w:rsidRDefault="00664B5B" w:rsidP="00664B5B">
          <w:pPr>
            <w:rPr>
              <w:rFonts w:ascii="Arial Nova" w:eastAsia="Times New Roman" w:hAnsi="Arial Nova" w:cs="Calibri"/>
              <w:b/>
              <w:bCs/>
              <w:color w:val="000000"/>
              <w:sz w:val="16"/>
              <w:szCs w:val="16"/>
            </w:rPr>
          </w:pPr>
        </w:p>
      </w:tc>
      <w:tc>
        <w:tcPr>
          <w:tcW w:w="4080" w:type="dxa"/>
          <w:hideMark/>
        </w:tcPr>
        <w:p w14:paraId="696B080D" w14:textId="77777777" w:rsidR="00664B5B" w:rsidRPr="00664B5B" w:rsidRDefault="00664B5B" w:rsidP="00664B5B">
          <w:pPr>
            <w:jc w:val="right"/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</w:pPr>
          <w:r w:rsidRPr="00664B5B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  <w:t xml:space="preserve">GK </w:t>
          </w:r>
          <w:proofErr w:type="spellStart"/>
          <w:r w:rsidRPr="00664B5B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  <w:t>Neiroklīnika</w:t>
          </w:r>
          <w:proofErr w:type="spellEnd"/>
        </w:p>
        <w:p w14:paraId="4A20B815" w14:textId="77777777" w:rsidR="00664B5B" w:rsidRPr="00664B5B" w:rsidRDefault="00664B5B" w:rsidP="00664B5B">
          <w:pPr>
            <w:jc w:val="right"/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</w:pPr>
          <w:proofErr w:type="spellStart"/>
          <w:r w:rsidRPr="00664B5B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  <w:t>Ārstn</w:t>
          </w:r>
          <w:proofErr w:type="spellEnd"/>
          <w:r w:rsidRPr="00664B5B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  <w:t xml:space="preserve">. </w:t>
          </w:r>
          <w:proofErr w:type="spellStart"/>
          <w:r w:rsidRPr="00664B5B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  <w:t>iest</w:t>
          </w:r>
          <w:proofErr w:type="spellEnd"/>
          <w:r w:rsidRPr="00664B5B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  <w:t>. kods: 0100 – 01517</w:t>
          </w:r>
        </w:p>
        <w:p w14:paraId="6442E3E7" w14:textId="77777777" w:rsidR="00664B5B" w:rsidRPr="00664B5B" w:rsidRDefault="00664B5B" w:rsidP="00664B5B">
          <w:pPr>
            <w:jc w:val="right"/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</w:pPr>
          <w:r w:rsidRPr="00664B5B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  <w:t>Brīvības gatve 410, Rīga, LV – 1024</w:t>
          </w:r>
        </w:p>
        <w:p w14:paraId="752E12CB" w14:textId="77777777" w:rsidR="00664B5B" w:rsidRPr="00664B5B" w:rsidRDefault="00664B5B" w:rsidP="00664B5B">
          <w:pPr>
            <w:jc w:val="right"/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</w:pPr>
          <w:r w:rsidRPr="00664B5B">
            <w:rPr>
              <w:rFonts w:ascii="Arial Nova Light" w:eastAsia="Times New Roman" w:hAnsi="Arial Nova Light" w:cs="Calibri"/>
              <w:bCs/>
              <w:color w:val="000000"/>
              <w:sz w:val="16"/>
              <w:szCs w:val="16"/>
            </w:rPr>
            <w:t>Tālrunis: 67745557; 20628977</w:t>
          </w:r>
        </w:p>
        <w:p w14:paraId="0393FBF2" w14:textId="77777777" w:rsidR="00664B5B" w:rsidRPr="00664B5B" w:rsidRDefault="00664B5B" w:rsidP="00664B5B">
          <w:pPr>
            <w:jc w:val="right"/>
            <w:rPr>
              <w:rFonts w:ascii="Arial Nova Light" w:eastAsia="Times New Roman" w:hAnsi="Arial Nova Light" w:cs="Calibri"/>
              <w:bCs/>
              <w:color w:val="000000" w:themeColor="text1"/>
              <w:sz w:val="16"/>
              <w:szCs w:val="16"/>
            </w:rPr>
          </w:pPr>
          <w:r w:rsidRPr="00664B5B">
            <w:rPr>
              <w:rFonts w:ascii="Arial Nova Light" w:eastAsia="Times New Roman" w:hAnsi="Arial Nova Light" w:cs="Calibri"/>
              <w:bCs/>
              <w:color w:val="000000" w:themeColor="text1"/>
              <w:sz w:val="16"/>
              <w:szCs w:val="16"/>
            </w:rPr>
            <w:t>info@gkneiroklinika.lv</w:t>
          </w:r>
        </w:p>
        <w:p w14:paraId="5F3532AD" w14:textId="77777777" w:rsidR="00664B5B" w:rsidRPr="00664B5B" w:rsidRDefault="00664B5B" w:rsidP="00664B5B">
          <w:pPr>
            <w:jc w:val="right"/>
            <w:rPr>
              <w:rFonts w:ascii="Arial Nova Light" w:hAnsi="Arial Nova Light"/>
            </w:rPr>
          </w:pPr>
          <w:r w:rsidRPr="00664B5B">
            <w:rPr>
              <w:rFonts w:ascii="Arial Nova Light" w:eastAsia="Times New Roman" w:hAnsi="Arial Nova Light" w:cs="Calibri"/>
              <w:bCs/>
              <w:color w:val="000000" w:themeColor="text1"/>
              <w:sz w:val="16"/>
              <w:szCs w:val="16"/>
            </w:rPr>
            <w:t>www.gkneiroklinika.lv</w:t>
          </w:r>
        </w:p>
      </w:tc>
    </w:tr>
  </w:tbl>
  <w:p w14:paraId="1058B4A8" w14:textId="1458829E" w:rsidR="00664B5B" w:rsidRPr="00664B5B" w:rsidRDefault="00664B5B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17D"/>
    <w:multiLevelType w:val="hybridMultilevel"/>
    <w:tmpl w:val="203A91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83484"/>
    <w:multiLevelType w:val="hybridMultilevel"/>
    <w:tmpl w:val="3152A16A"/>
    <w:lvl w:ilvl="0" w:tplc="086A1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3"/>
    <w:rsid w:val="001D56B3"/>
    <w:rsid w:val="002A2AA6"/>
    <w:rsid w:val="003530B2"/>
    <w:rsid w:val="00664B5B"/>
    <w:rsid w:val="0081026D"/>
    <w:rsid w:val="00BE5B14"/>
    <w:rsid w:val="00D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C23F8"/>
  <w15:chartTrackingRefBased/>
  <w15:docId w15:val="{B0C8E5F8-807E-4A86-9816-4AF10809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5B"/>
  </w:style>
  <w:style w:type="paragraph" w:styleId="Footer">
    <w:name w:val="footer"/>
    <w:basedOn w:val="Normal"/>
    <w:link w:val="FooterChar"/>
    <w:uiPriority w:val="99"/>
    <w:unhideWhenUsed/>
    <w:rsid w:val="00664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5B"/>
  </w:style>
  <w:style w:type="table" w:styleId="TableGrid">
    <w:name w:val="Table Grid"/>
    <w:basedOn w:val="TableNormal"/>
    <w:uiPriority w:val="39"/>
    <w:rsid w:val="00664B5B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Tulkot.lv</dc:creator>
  <cp:keywords/>
  <dc:description/>
  <cp:lastModifiedBy>51</cp:lastModifiedBy>
  <cp:revision>4</cp:revision>
  <dcterms:created xsi:type="dcterms:W3CDTF">2021-01-28T06:14:00Z</dcterms:created>
  <dcterms:modified xsi:type="dcterms:W3CDTF">2021-02-01T17:34:00Z</dcterms:modified>
</cp:coreProperties>
</file>